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644" w:rsidRPr="002A14C4" w:rsidRDefault="00C353B1" w:rsidP="00BF14B7">
      <w:pPr>
        <w:spacing w:after="12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DAFTAR PUSTAKA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Adelman, Alan &amp; Daily, P. Mel. (2001). </w:t>
      </w:r>
      <w:r w:rsidRPr="000C2903">
        <w:rPr>
          <w:rFonts w:ascii="Times New Roman" w:hAnsi="Times New Roman" w:cs="Times New Roman"/>
          <w:i/>
          <w:sz w:val="24"/>
          <w:szCs w:val="24"/>
        </w:rPr>
        <w:t>20 Common Problems in Geriatrics</w:t>
      </w:r>
      <w:r>
        <w:rPr>
          <w:rFonts w:ascii="Times New Roman" w:hAnsi="Times New Roman" w:cs="Times New Roman"/>
          <w:sz w:val="24"/>
          <w:szCs w:val="24"/>
        </w:rPr>
        <w:t>. Singapore: Mc Graw-Hill, Medical Publishing Division.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American Association of Retired Person. (1995). </w:t>
      </w:r>
      <w:r w:rsidRPr="00A61477">
        <w:rPr>
          <w:rFonts w:ascii="Times New Roman" w:hAnsi="Times New Roman" w:cs="Times New Roman"/>
          <w:i/>
          <w:sz w:val="24"/>
          <w:szCs w:val="24"/>
        </w:rPr>
        <w:t>A profile of older Americans.</w:t>
      </w:r>
      <w:r>
        <w:rPr>
          <w:rFonts w:ascii="Times New Roman" w:hAnsi="Times New Roman" w:cs="Times New Roman"/>
          <w:sz w:val="24"/>
          <w:szCs w:val="24"/>
        </w:rPr>
        <w:t xml:space="preserve"> The Association.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American Psychiatric Association. (1994). </w:t>
      </w:r>
      <w:r w:rsidRPr="008E7C3E">
        <w:rPr>
          <w:rFonts w:ascii="Times New Roman" w:hAnsi="Times New Roman" w:cs="Times New Roman"/>
          <w:i/>
          <w:sz w:val="24"/>
          <w:szCs w:val="24"/>
          <w:lang w:val="en-US"/>
        </w:rPr>
        <w:t>Diagnosis and statistical manual of mental disorder</w:t>
      </w:r>
      <w:r>
        <w:rPr>
          <w:rFonts w:ascii="Times New Roman" w:hAnsi="Times New Roman" w:cs="Times New Roman"/>
          <w:sz w:val="24"/>
          <w:szCs w:val="24"/>
          <w:lang w:val="en-US"/>
        </w:rPr>
        <w:t>. Washington DC.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8976A1">
        <w:rPr>
          <w:rFonts w:ascii="Times New Roman" w:hAnsi="Times New Roman" w:cs="Times New Roman"/>
          <w:sz w:val="24"/>
          <w:szCs w:val="24"/>
        </w:rPr>
        <w:t>Australia Hearth Foundation</w:t>
      </w:r>
      <w:r>
        <w:rPr>
          <w:rFonts w:ascii="Times New Roman" w:hAnsi="Times New Roman" w:cs="Times New Roman"/>
          <w:sz w:val="24"/>
          <w:szCs w:val="24"/>
        </w:rPr>
        <w:t xml:space="preserve">. (2007). </w:t>
      </w:r>
      <w:r>
        <w:rPr>
          <w:rFonts w:ascii="Times New Roman" w:hAnsi="Times New Roman" w:cs="Times New Roman"/>
          <w:i/>
          <w:sz w:val="24"/>
          <w:szCs w:val="24"/>
        </w:rPr>
        <w:t>Physical Activity and Depression</w:t>
      </w:r>
      <w:r>
        <w:rPr>
          <w:rFonts w:ascii="Times New Roman" w:hAnsi="Times New Roman" w:cs="Times New Roman"/>
          <w:sz w:val="24"/>
          <w:szCs w:val="24"/>
        </w:rPr>
        <w:t>. Diakses pada 07 Maret 2014 dari http://hearthfoundation.org.au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Biro Pusat Statistik. Hasil Supas. (1992).</w:t>
      </w:r>
    </w:p>
    <w:p w:rsidR="000549EE" w:rsidRDefault="000549EE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Blakburn, A,. &amp; Davidson, W, L., (1988). </w:t>
      </w:r>
      <w:r w:rsidRPr="000549EE">
        <w:rPr>
          <w:rFonts w:ascii="Times New Roman" w:hAnsi="Times New Roman" w:cs="Times New Roman"/>
          <w:i/>
          <w:sz w:val="24"/>
          <w:szCs w:val="24"/>
          <w:lang w:val="en-US"/>
        </w:rPr>
        <w:t>Functional Outcomes of nondysphonic depression in life</w:t>
      </w:r>
      <w:r>
        <w:rPr>
          <w:rFonts w:ascii="Times New Roman" w:hAnsi="Times New Roman" w:cs="Times New Roman"/>
          <w:sz w:val="24"/>
          <w:szCs w:val="24"/>
          <w:lang w:val="en-US"/>
        </w:rPr>
        <w:t>. 45:570.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Blazer, G, D. (2003). Depression in late life, review and commentary, focus,</w:t>
      </w:r>
      <w:r w:rsidRPr="0066142D">
        <w:rPr>
          <w:rFonts w:ascii="Times New Roman" w:hAnsi="Times New Roman" w:cs="Times New Roman"/>
          <w:i/>
          <w:sz w:val="24"/>
          <w:szCs w:val="24"/>
        </w:rPr>
        <w:t xml:space="preserve"> The Journal of Life Long Learning in Psychiatri</w:t>
      </w:r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Vol VII No.1 p.118-137. Diakses pada 07 Maret 2013 dari http://focus.psyciatrionline.org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Brocklehurst, J.C., &amp; Allen, S.C. (1987). </w:t>
      </w:r>
      <w:r w:rsidRPr="00457345">
        <w:rPr>
          <w:rFonts w:ascii="Times New Roman" w:hAnsi="Times New Roman" w:cs="Times New Roman"/>
          <w:i/>
          <w:sz w:val="24"/>
          <w:szCs w:val="24"/>
          <w:lang w:val="en-US"/>
        </w:rPr>
        <w:t>Geriatric Medicin for Students, second edition</w:t>
      </w:r>
      <w:r>
        <w:rPr>
          <w:rFonts w:ascii="Times New Roman" w:hAnsi="Times New Roman" w:cs="Times New Roman"/>
          <w:sz w:val="24"/>
          <w:szCs w:val="24"/>
          <w:lang w:val="en-US"/>
        </w:rPr>
        <w:t>. Curchill &amp; Livingstone.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Bungin, B. (2005). </w:t>
      </w:r>
      <w:r w:rsidRPr="005B4AAE">
        <w:rPr>
          <w:rFonts w:ascii="Times New Roman" w:hAnsi="Times New Roman" w:cs="Times New Roman"/>
          <w:i/>
          <w:sz w:val="24"/>
          <w:szCs w:val="24"/>
        </w:rPr>
        <w:t>Metodologi Penelitian Kuantitatif.</w:t>
      </w:r>
      <w:r>
        <w:rPr>
          <w:rFonts w:ascii="Times New Roman" w:hAnsi="Times New Roman" w:cs="Times New Roman"/>
          <w:sz w:val="24"/>
          <w:szCs w:val="24"/>
        </w:rPr>
        <w:t xml:space="preserve"> Jakarta: Kencana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Burnsie, I.M. (1979). </w:t>
      </w:r>
      <w:r>
        <w:rPr>
          <w:rFonts w:ascii="Times New Roman" w:hAnsi="Times New Roman" w:cs="Times New Roman"/>
          <w:i/>
          <w:sz w:val="24"/>
          <w:szCs w:val="24"/>
        </w:rPr>
        <w:t>Working with elderly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sz w:val="24"/>
          <w:szCs w:val="24"/>
        </w:rPr>
        <w:t>group process and techniques</w:t>
      </w:r>
      <w:r>
        <w:rPr>
          <w:rFonts w:ascii="Times New Roman" w:hAnsi="Times New Roman" w:cs="Times New Roman"/>
          <w:sz w:val="24"/>
          <w:szCs w:val="24"/>
        </w:rPr>
        <w:t>. Monterey, California: Wadsworth.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Busse, E.W., &amp; Blazer, D.G. (1989). </w:t>
      </w:r>
      <w:r w:rsidRPr="0093271B">
        <w:rPr>
          <w:rFonts w:ascii="Times New Roman" w:hAnsi="Times New Roman" w:cs="Times New Roman"/>
          <w:i/>
          <w:sz w:val="24"/>
          <w:szCs w:val="24"/>
        </w:rPr>
        <w:t>Geriatric psyciatry.</w:t>
      </w:r>
      <w:r>
        <w:rPr>
          <w:rFonts w:ascii="Times New Roman" w:hAnsi="Times New Roman" w:cs="Times New Roman"/>
          <w:sz w:val="24"/>
          <w:szCs w:val="24"/>
        </w:rPr>
        <w:t xml:space="preserve"> Washington DC: American Psychiatric Press.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Cammen, T.J., Rai G.S., &amp; Exton-Smith, A.N.</w:t>
      </w:r>
      <w:r w:rsidR="000549EE">
        <w:rPr>
          <w:rFonts w:ascii="Times New Roman" w:hAnsi="Times New Roman" w:cs="Times New Roman"/>
          <w:sz w:val="24"/>
          <w:szCs w:val="24"/>
          <w:lang w:val="en-US"/>
        </w:rPr>
        <w:t xml:space="preserve"> (1991).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E7C3E">
        <w:rPr>
          <w:rFonts w:ascii="Times New Roman" w:hAnsi="Times New Roman" w:cs="Times New Roman"/>
          <w:i/>
          <w:sz w:val="24"/>
          <w:szCs w:val="24"/>
          <w:lang w:val="en-US"/>
        </w:rPr>
        <w:t>Demensia, Manual of Geriatric Care.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Curchill &amp; Livingstone.</w:t>
      </w:r>
    </w:p>
    <w:p w:rsidR="000549EE" w:rsidRDefault="000549EE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Campbell M, L., Mc Coman, A, J., Pepito, F. (1993). Physiological Changes in aging muscle. </w:t>
      </w:r>
      <w:r w:rsidRPr="000549EE">
        <w:rPr>
          <w:rFonts w:ascii="Times New Roman" w:hAnsi="Times New Roman" w:cs="Times New Roman"/>
          <w:i/>
          <w:sz w:val="24"/>
          <w:szCs w:val="24"/>
          <w:lang w:val="en-US"/>
        </w:rPr>
        <w:t>J Neurol Neurosrug Psychiatri.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36: 174-182.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Constantinides, P. (1994). </w:t>
      </w:r>
      <w:r w:rsidRPr="00457345">
        <w:rPr>
          <w:rFonts w:ascii="Times New Roman" w:hAnsi="Times New Roman" w:cs="Times New Roman"/>
          <w:i/>
          <w:sz w:val="24"/>
          <w:szCs w:val="24"/>
          <w:lang w:val="en-US"/>
        </w:rPr>
        <w:t>In General Pathobiologic, chap 3</w:t>
      </w:r>
      <w:r>
        <w:rPr>
          <w:rFonts w:ascii="Times New Roman" w:hAnsi="Times New Roman" w:cs="Times New Roman"/>
          <w:sz w:val="24"/>
          <w:szCs w:val="24"/>
          <w:lang w:val="en-US"/>
        </w:rPr>
        <w:t>. Connecticut. Appleton &amp; Lange.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80428">
        <w:rPr>
          <w:rFonts w:ascii="Times New Roman" w:hAnsi="Times New Roman" w:cs="Times New Roman"/>
          <w:sz w:val="24"/>
          <w:szCs w:val="24"/>
        </w:rPr>
        <w:t>Darmojo</w:t>
      </w:r>
      <w:r>
        <w:rPr>
          <w:rFonts w:ascii="Times New Roman" w:hAnsi="Times New Roman" w:cs="Times New Roman"/>
          <w:sz w:val="24"/>
          <w:szCs w:val="24"/>
        </w:rPr>
        <w:t xml:space="preserve">, B., &amp; </w:t>
      </w:r>
      <w:r w:rsidRPr="00D80428">
        <w:rPr>
          <w:rFonts w:ascii="Times New Roman" w:hAnsi="Times New Roman" w:cs="Times New Roman"/>
          <w:sz w:val="24"/>
          <w:szCs w:val="24"/>
        </w:rPr>
        <w:t>Martono</w:t>
      </w:r>
      <w:r>
        <w:rPr>
          <w:rFonts w:ascii="Times New Roman" w:hAnsi="Times New Roman" w:cs="Times New Roman"/>
          <w:sz w:val="24"/>
          <w:szCs w:val="24"/>
        </w:rPr>
        <w:t xml:space="preserve">, H. (1999). </w:t>
      </w:r>
      <w:r w:rsidRPr="00D80428">
        <w:rPr>
          <w:rFonts w:ascii="Times New Roman" w:hAnsi="Times New Roman" w:cs="Times New Roman"/>
          <w:i/>
          <w:sz w:val="24"/>
          <w:szCs w:val="24"/>
        </w:rPr>
        <w:t>Buku ajaran geriatri</w:t>
      </w:r>
      <w:r w:rsidRPr="00D80428">
        <w:rPr>
          <w:rFonts w:ascii="Times New Roman" w:hAnsi="Times New Roman" w:cs="Times New Roman"/>
          <w:sz w:val="24"/>
          <w:szCs w:val="24"/>
        </w:rPr>
        <w:t>. Ja</w:t>
      </w:r>
      <w:r>
        <w:rPr>
          <w:rFonts w:ascii="Times New Roman" w:hAnsi="Times New Roman" w:cs="Times New Roman"/>
          <w:sz w:val="24"/>
          <w:szCs w:val="24"/>
        </w:rPr>
        <w:t>karta: Balai penerbit FKUI.</w:t>
      </w:r>
    </w:p>
    <w:p w:rsidR="000549EE" w:rsidRPr="000549EE" w:rsidRDefault="000549EE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Downey ,K,L., &amp; Coyney, M. (1990). </w:t>
      </w:r>
      <w:r w:rsidR="00220112" w:rsidRPr="00220112">
        <w:rPr>
          <w:rFonts w:ascii="Times New Roman" w:hAnsi="Times New Roman" w:cs="Times New Roman"/>
          <w:i/>
          <w:sz w:val="24"/>
          <w:szCs w:val="24"/>
          <w:lang w:val="en-US"/>
        </w:rPr>
        <w:t>Compliance and motivation in geriatric rehabilitation</w:t>
      </w:r>
      <w:r w:rsidR="00220112">
        <w:rPr>
          <w:rFonts w:ascii="Times New Roman" w:hAnsi="Times New Roman" w:cs="Times New Roman"/>
          <w:sz w:val="24"/>
          <w:szCs w:val="24"/>
          <w:lang w:val="en-US"/>
        </w:rPr>
        <w:t>. 3(3)1-14.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Duckworth. (2009). </w:t>
      </w:r>
      <w:r w:rsidRPr="000E06D3">
        <w:rPr>
          <w:rFonts w:ascii="Times New Roman" w:hAnsi="Times New Roman" w:cs="Times New Roman"/>
          <w:i/>
          <w:sz w:val="24"/>
          <w:szCs w:val="24"/>
        </w:rPr>
        <w:t>Depression and chronic illness;fact sheet</w:t>
      </w:r>
      <w:r>
        <w:rPr>
          <w:rFonts w:ascii="Times New Roman" w:hAnsi="Times New Roman" w:cs="Times New Roman"/>
          <w:sz w:val="24"/>
          <w:szCs w:val="24"/>
        </w:rPr>
        <w:t>. National Alliance on Mental Illness. Diakses pada 07 Maret 2014 dari www.cc.nih.gov/ccc/patient.education.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D80428">
        <w:rPr>
          <w:rFonts w:ascii="Times New Roman" w:eastAsia="Calibri" w:hAnsi="Times New Roman" w:cs="Times New Roman"/>
          <w:sz w:val="24"/>
          <w:szCs w:val="24"/>
        </w:rPr>
        <w:t>Effendi, N.,</w:t>
      </w:r>
      <w:r w:rsidR="000549E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&amp; Manning, G.</w:t>
      </w:r>
      <w:r w:rsidRPr="00D804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549EE">
        <w:rPr>
          <w:rFonts w:ascii="Times New Roman" w:eastAsia="Calibri" w:hAnsi="Times New Roman" w:cs="Times New Roman"/>
          <w:sz w:val="24"/>
          <w:szCs w:val="24"/>
          <w:lang w:val="en-US"/>
        </w:rPr>
        <w:t>(</w:t>
      </w:r>
      <w:r w:rsidRPr="00D80428">
        <w:rPr>
          <w:rFonts w:ascii="Times New Roman" w:eastAsia="Calibri" w:hAnsi="Times New Roman" w:cs="Times New Roman"/>
          <w:sz w:val="24"/>
          <w:szCs w:val="24"/>
        </w:rPr>
        <w:t>1998</w:t>
      </w:r>
      <w:r w:rsidR="000549EE">
        <w:rPr>
          <w:rFonts w:ascii="Times New Roman" w:eastAsia="Calibri" w:hAnsi="Times New Roman" w:cs="Times New Roman"/>
          <w:sz w:val="24"/>
          <w:szCs w:val="24"/>
          <w:lang w:val="en-US"/>
        </w:rPr>
        <w:t>).</w:t>
      </w:r>
      <w:r w:rsidRPr="00D804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80428">
        <w:rPr>
          <w:rFonts w:ascii="Times New Roman" w:eastAsia="Calibri" w:hAnsi="Times New Roman" w:cs="Times New Roman"/>
          <w:i/>
          <w:sz w:val="24"/>
          <w:szCs w:val="24"/>
        </w:rPr>
        <w:t>Dasar-Dasar Keperawatan Kesehatan Masyarakat</w:t>
      </w:r>
      <w:r w:rsidRPr="00D80428">
        <w:rPr>
          <w:rFonts w:ascii="Times New Roman" w:eastAsia="Calibri" w:hAnsi="Times New Roman" w:cs="Times New Roman"/>
          <w:sz w:val="24"/>
          <w:szCs w:val="24"/>
        </w:rPr>
        <w:t>. Edisi 2, Jakarta : EGC.</w:t>
      </w:r>
    </w:p>
    <w:p w:rsidR="00D80428" w:rsidRPr="00D80428" w:rsidRDefault="00D80428" w:rsidP="00BF14B7">
      <w:pPr>
        <w:spacing w:after="120"/>
        <w:ind w:left="567" w:hanging="567"/>
        <w:jc w:val="both"/>
        <w:rPr>
          <w:rFonts w:ascii="Times New Roman" w:eastAsia="Calibri" w:hAnsi="Times New Roman" w:cs="Times New Roman"/>
          <w:sz w:val="24"/>
          <w:szCs w:val="24"/>
          <w:lang w:val="en-AU"/>
        </w:rPr>
      </w:pPr>
      <w:r w:rsidRPr="00D80428">
        <w:rPr>
          <w:rFonts w:ascii="Times New Roman" w:eastAsia="Calibri" w:hAnsi="Times New Roman" w:cs="Times New Roman"/>
          <w:sz w:val="24"/>
          <w:szCs w:val="24"/>
        </w:rPr>
        <w:t xml:space="preserve">Erawati, N.K., 2001, </w:t>
      </w:r>
      <w:r w:rsidRPr="00D80428">
        <w:rPr>
          <w:rFonts w:ascii="Times New Roman" w:eastAsia="Calibri" w:hAnsi="Times New Roman" w:cs="Times New Roman"/>
          <w:i/>
          <w:sz w:val="24"/>
          <w:szCs w:val="24"/>
        </w:rPr>
        <w:t>Pengaruh</w:t>
      </w:r>
      <w:r w:rsidRPr="00D804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80428">
        <w:rPr>
          <w:rFonts w:ascii="Times New Roman" w:eastAsia="Calibri" w:hAnsi="Times New Roman" w:cs="Times New Roman"/>
          <w:i/>
          <w:sz w:val="24"/>
          <w:szCs w:val="24"/>
        </w:rPr>
        <w:t>Dukungan Keluarga Terhadap Pencegahan Depresi Pada Lansia Di Wilayah Kerja Puskesmas Denpasar Selatan I Kotamadya Denpasar-Bali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80428">
        <w:rPr>
          <w:rFonts w:ascii="Times New Roman" w:eastAsia="Calibri" w:hAnsi="Times New Roman" w:cs="Times New Roman"/>
          <w:sz w:val="24"/>
          <w:szCs w:val="24"/>
        </w:rPr>
        <w:t xml:space="preserve">Surabaya : Program Studi Ilmu Keperawatan Fakultas Kedokteran Universitas Airlangga. 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Frances, A., First, MB., &amp; Pincus, HA. (1995). </w:t>
      </w:r>
      <w:r w:rsidRPr="000C2903">
        <w:rPr>
          <w:rFonts w:ascii="Times New Roman" w:hAnsi="Times New Roman" w:cs="Times New Roman"/>
          <w:i/>
          <w:sz w:val="24"/>
          <w:szCs w:val="24"/>
        </w:rPr>
        <w:t>DSM-IV Guidebook: The Essential Companion to the Diagnostic and Statistic Manual of Mental Disorders fourth edition</w:t>
      </w:r>
      <w:r>
        <w:rPr>
          <w:rFonts w:ascii="Times New Roman" w:hAnsi="Times New Roman" w:cs="Times New Roman"/>
          <w:sz w:val="24"/>
          <w:szCs w:val="24"/>
        </w:rPr>
        <w:t>. Washigton DC: American Psychiatric Press, Inc.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Furner, Wallace, Arguelles, Miles, Goldberg. (2006). Twin study of depressive symptoms among older african-american women. </w:t>
      </w:r>
      <w:r>
        <w:rPr>
          <w:rFonts w:ascii="Times New Roman" w:hAnsi="Times New Roman" w:cs="Times New Roman"/>
          <w:i/>
          <w:sz w:val="24"/>
          <w:szCs w:val="24"/>
        </w:rPr>
        <w:t>Journal Gerontology : Psychological Science</w:t>
      </w:r>
      <w:r>
        <w:rPr>
          <w:rFonts w:ascii="Times New Roman" w:hAnsi="Times New Roman" w:cs="Times New Roman"/>
          <w:sz w:val="24"/>
          <w:szCs w:val="24"/>
        </w:rPr>
        <w:t>, Vol 61B No.6 p.335-361. Diakses pada 07 maret 2013 dari http://psychocgerontology.oxfordjournals.org/content.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Gallo, J.J. (2000). </w:t>
      </w:r>
      <w:r w:rsidRPr="00E4414F">
        <w:rPr>
          <w:rFonts w:ascii="Times New Roman" w:hAnsi="Times New Roman" w:cs="Times New Roman"/>
          <w:i/>
          <w:sz w:val="24"/>
          <w:szCs w:val="24"/>
          <w:lang w:val="en-US"/>
        </w:rPr>
        <w:t>Handbook of Geriatric Assessment.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Gaithersburg: Aspen Publishers.</w:t>
      </w:r>
    </w:p>
    <w:p w:rsidR="00D80428" w:rsidRPr="00AD3CAA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George, L.K. (1993). Depressive disorder and symptoms in later life, </w:t>
      </w:r>
      <w:r>
        <w:rPr>
          <w:rFonts w:ascii="Times New Roman" w:hAnsi="Times New Roman" w:cs="Times New Roman"/>
          <w:i/>
          <w:sz w:val="24"/>
          <w:szCs w:val="24"/>
        </w:rPr>
        <w:t>Generations.</w:t>
      </w:r>
      <w:r>
        <w:rPr>
          <w:rFonts w:ascii="Times New Roman" w:hAnsi="Times New Roman" w:cs="Times New Roman"/>
          <w:sz w:val="24"/>
          <w:szCs w:val="24"/>
        </w:rPr>
        <w:t xml:space="preserve"> 17 (1):35.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Goldstein, S., Gallo, J.J., &amp; reichel, W. (1989). </w:t>
      </w:r>
      <w:r w:rsidRPr="009268D3">
        <w:rPr>
          <w:rFonts w:ascii="Times New Roman" w:hAnsi="Times New Roman" w:cs="Times New Roman"/>
          <w:i/>
          <w:sz w:val="24"/>
          <w:szCs w:val="24"/>
          <w:lang w:val="en-US"/>
        </w:rPr>
        <w:t>Biologic Theories of Aging</w:t>
      </w:r>
      <w:r>
        <w:rPr>
          <w:rFonts w:ascii="Times New Roman" w:hAnsi="Times New Roman" w:cs="Times New Roman"/>
          <w:sz w:val="24"/>
          <w:szCs w:val="24"/>
          <w:lang w:val="en-US"/>
        </w:rPr>
        <w:t>. Fam Phisican.</w:t>
      </w:r>
    </w:p>
    <w:p w:rsidR="000549EE" w:rsidRDefault="000549EE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Goodman, M</w:t>
      </w:r>
      <w:r w:rsidR="00786A30">
        <w:rPr>
          <w:rFonts w:ascii="Times New Roman" w:hAnsi="Times New Roman" w:cs="Times New Roman"/>
          <w:sz w:val="24"/>
          <w:szCs w:val="24"/>
          <w:lang w:val="en-US"/>
        </w:rPr>
        <w:t xml:space="preserve">,. Verbrunge, H., Barker, J., (1993). </w:t>
      </w:r>
      <w:r w:rsidR="00786A30" w:rsidRPr="00786A30">
        <w:rPr>
          <w:rFonts w:ascii="Times New Roman" w:hAnsi="Times New Roman" w:cs="Times New Roman"/>
          <w:i/>
          <w:sz w:val="24"/>
          <w:szCs w:val="24"/>
          <w:lang w:val="en-US"/>
        </w:rPr>
        <w:t>Common health problem that threaten compliance in the elder rehabilitation</w:t>
      </w:r>
      <w:r w:rsidR="00786A30">
        <w:rPr>
          <w:rFonts w:ascii="Times New Roman" w:hAnsi="Times New Roman" w:cs="Times New Roman"/>
          <w:sz w:val="24"/>
          <w:szCs w:val="24"/>
          <w:lang w:val="en-US"/>
        </w:rPr>
        <w:t>. 3(3):34-40.</w:t>
      </w:r>
    </w:p>
    <w:p w:rsidR="00D80428" w:rsidRPr="00F952AF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F952AF">
        <w:rPr>
          <w:rFonts w:ascii="Times New Roman" w:hAnsi="Times New Roman" w:cs="Times New Roman"/>
          <w:color w:val="000000"/>
          <w:sz w:val="24"/>
          <w:szCs w:val="24"/>
        </w:rPr>
        <w:t>Greenberg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  <w:r w:rsidRPr="00F952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A.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&amp; </w:t>
      </w:r>
      <w:r w:rsidRPr="00F952AF">
        <w:rPr>
          <w:rFonts w:ascii="Times New Roman" w:hAnsi="Times New Roman" w:cs="Times New Roman"/>
          <w:color w:val="000000"/>
          <w:sz w:val="24"/>
          <w:szCs w:val="24"/>
        </w:rPr>
        <w:t>Sherry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,</w:t>
      </w:r>
      <w:r w:rsidRPr="00F952AF">
        <w:rPr>
          <w:rFonts w:ascii="Times New Roman" w:hAnsi="Times New Roman" w:cs="Times New Roman"/>
          <w:color w:val="000000"/>
          <w:sz w:val="24"/>
          <w:szCs w:val="24"/>
        </w:rPr>
        <w:t xml:space="preserve"> A.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F952AF">
        <w:rPr>
          <w:rFonts w:ascii="Times New Roman" w:hAnsi="Times New Roman" w:cs="Times New Roman"/>
          <w:color w:val="000000"/>
          <w:sz w:val="24"/>
          <w:szCs w:val="24"/>
        </w:rPr>
        <w:t>2012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F952AF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General Assessment series.</w:t>
      </w:r>
      <w:r w:rsidRPr="00F952A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952AF">
        <w:rPr>
          <w:rFonts w:ascii="Times New Roman" w:hAnsi="Times New Roman" w:cs="Times New Roman"/>
          <w:i/>
          <w:color w:val="000000"/>
          <w:sz w:val="24"/>
          <w:szCs w:val="24"/>
        </w:rPr>
        <w:t>The Geriatric Depression Scale (GDS)</w:t>
      </w:r>
      <w:r w:rsidRPr="00F952AF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52AF">
        <w:rPr>
          <w:rFonts w:ascii="Times New Roman" w:hAnsi="Times New Roman" w:cs="Times New Roman"/>
          <w:sz w:val="24"/>
          <w:szCs w:val="24"/>
        </w:rPr>
        <w:t>Diakses pada 20 November 2013 dari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F952AF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http://consultgerirn.org/uploads/File/trythis/try_this_4.pdf</w:t>
        </w:r>
      </w:hyperlink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Hadi, P. (2004). </w:t>
      </w:r>
      <w:r w:rsidRPr="00FB3496">
        <w:rPr>
          <w:rFonts w:ascii="Times New Roman" w:hAnsi="Times New Roman" w:cs="Times New Roman"/>
          <w:i/>
          <w:sz w:val="24"/>
          <w:szCs w:val="24"/>
        </w:rPr>
        <w:t>Depresi &amp; Solusinya</w:t>
      </w:r>
      <w:r>
        <w:rPr>
          <w:rFonts w:ascii="Times New Roman" w:hAnsi="Times New Roman" w:cs="Times New Roman"/>
          <w:sz w:val="24"/>
          <w:szCs w:val="24"/>
        </w:rPr>
        <w:t>. Yogyakarta: Tugu Publisher.</w:t>
      </w:r>
    </w:p>
    <w:p w:rsidR="00D80428" w:rsidRPr="00F952AF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Haryono, (2011). </w:t>
      </w:r>
      <w:r w:rsidRPr="000F6B8D">
        <w:rPr>
          <w:rFonts w:ascii="Times New Roman" w:hAnsi="Times New Roman" w:cs="Times New Roman"/>
          <w:i/>
          <w:sz w:val="24"/>
          <w:szCs w:val="24"/>
        </w:rPr>
        <w:t>Lansia Perlu Perhatian</w:t>
      </w:r>
      <w:r>
        <w:rPr>
          <w:rFonts w:ascii="Times New Roman" w:hAnsi="Times New Roman" w:cs="Times New Roman"/>
          <w:sz w:val="24"/>
          <w:szCs w:val="24"/>
        </w:rPr>
        <w:t xml:space="preserve">. Kementrian Koordinator Bidang Kesejahteraan Rakyat. Diakses pada 30 November 2013 dari </w:t>
      </w:r>
      <w:hyperlink r:id="rId7" w:history="1">
        <w:r w:rsidRPr="00F952AF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http://www.menkokesra.go.id/content/prof-haryono-lansia-perlu-perhatian</w:t>
        </w:r>
      </w:hyperlink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Hawari, D. (2007). </w:t>
      </w:r>
      <w:r w:rsidRPr="005F54A0">
        <w:rPr>
          <w:rFonts w:ascii="Times New Roman" w:hAnsi="Times New Roman" w:cs="Times New Roman"/>
          <w:i/>
          <w:sz w:val="24"/>
          <w:szCs w:val="24"/>
        </w:rPr>
        <w:t xml:space="preserve">Sejahtera di usia senja: dimensi psikoreligi pada lanjut usia (lansia). </w:t>
      </w:r>
      <w:r>
        <w:rPr>
          <w:rFonts w:ascii="Times New Roman" w:hAnsi="Times New Roman" w:cs="Times New Roman"/>
          <w:sz w:val="24"/>
          <w:szCs w:val="24"/>
        </w:rPr>
        <w:t>Jakarta: Balai Penerbit FK UI.</w:t>
      </w:r>
    </w:p>
    <w:p w:rsidR="005F16BE" w:rsidRPr="008764D8" w:rsidRDefault="005F16BE" w:rsidP="005F16BE">
      <w:pPr>
        <w:spacing w:after="120" w:line="240" w:lineRule="auto"/>
        <w:ind w:left="567" w:hanging="567"/>
        <w:jc w:val="both"/>
        <w:rPr>
          <w:rFonts w:ascii="Times New Roman" w:hAnsi="Times New Roman" w:cs="Times New Roman"/>
          <w:lang w:val="en-US"/>
        </w:rPr>
      </w:pPr>
      <w:r w:rsidRPr="008764D8">
        <w:rPr>
          <w:rFonts w:ascii="Times New Roman" w:hAnsi="Times New Roman" w:cs="Times New Roman"/>
          <w:sz w:val="24"/>
          <w:szCs w:val="24"/>
          <w:lang w:val="en-US"/>
        </w:rPr>
        <w:t xml:space="preserve">Hermana. (2007). </w:t>
      </w:r>
      <w:r w:rsidRPr="008764D8">
        <w:rPr>
          <w:rFonts w:ascii="Times New Roman" w:hAnsi="Times New Roman" w:cs="Times New Roman"/>
          <w:i/>
          <w:sz w:val="24"/>
          <w:szCs w:val="24"/>
          <w:lang w:val="en-US"/>
        </w:rPr>
        <w:t>Penduduk Lanjut Usia  Di Indonesia dan Masalah Kesejahteraannya</w:t>
      </w:r>
      <w:r w:rsidRPr="008764D8">
        <w:rPr>
          <w:rFonts w:ascii="Times New Roman" w:hAnsi="Times New Roman" w:cs="Times New Roman"/>
          <w:sz w:val="24"/>
          <w:szCs w:val="24"/>
          <w:lang w:val="en-US"/>
        </w:rPr>
        <w:t xml:space="preserve">. Diakses pada 14 Juli 2014 dari </w:t>
      </w:r>
      <w:r w:rsidRPr="008764D8">
        <w:rPr>
          <w:rFonts w:ascii="Times New Roman" w:hAnsi="Times New Roman" w:cs="Times New Roman"/>
        </w:rPr>
        <w:t>http://www.kemsos.go.id/modules.php?name=News&amp;file=article&amp;sid=522</w:t>
      </w:r>
      <w:r w:rsidRPr="008764D8">
        <w:rPr>
          <w:rFonts w:ascii="Times New Roman" w:hAnsi="Times New Roman" w:cs="Times New Roman"/>
          <w:lang w:val="en-US"/>
        </w:rPr>
        <w:t>.</w:t>
      </w:r>
    </w:p>
    <w:p w:rsidR="005F16BE" w:rsidRPr="008764D8" w:rsidRDefault="005F16BE" w:rsidP="005F16BE">
      <w:pPr>
        <w:spacing w:after="120" w:line="240" w:lineRule="auto"/>
        <w:ind w:left="567" w:hanging="567"/>
        <w:jc w:val="both"/>
        <w:rPr>
          <w:rFonts w:ascii="Times New Roman" w:hAnsi="Times New Roman" w:cs="Times New Roman"/>
          <w:lang w:val="en-US"/>
        </w:rPr>
      </w:pPr>
      <w:r w:rsidRPr="008764D8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______. (2008). </w:t>
      </w:r>
      <w:r w:rsidRPr="008764D8">
        <w:rPr>
          <w:rFonts w:ascii="Times New Roman" w:hAnsi="Times New Roman" w:cs="Times New Roman"/>
          <w:i/>
          <w:sz w:val="24"/>
          <w:szCs w:val="24"/>
          <w:lang w:val="en-US"/>
        </w:rPr>
        <w:t>Pelayanan Kesejahteraan Sosial Lanjut Usia</w:t>
      </w:r>
      <w:r w:rsidRPr="008764D8">
        <w:rPr>
          <w:rFonts w:ascii="Times New Roman" w:hAnsi="Times New Roman" w:cs="Times New Roman"/>
          <w:sz w:val="24"/>
          <w:szCs w:val="24"/>
          <w:lang w:val="en-US"/>
        </w:rPr>
        <w:t>. Diakses pada 14 Juli 2014 dari h</w:t>
      </w:r>
      <w:r w:rsidRPr="008764D8">
        <w:rPr>
          <w:rFonts w:ascii="Times New Roman" w:hAnsi="Times New Roman" w:cs="Times New Roman"/>
        </w:rPr>
        <w:t>ttp://www.kemsos.go.id/modules.php?name=News&amp;file=article</w:t>
      </w:r>
    </w:p>
    <w:p w:rsidR="005F16BE" w:rsidRPr="008764D8" w:rsidRDefault="005F16BE" w:rsidP="005F16BE">
      <w:pPr>
        <w:spacing w:after="120" w:line="240" w:lineRule="auto"/>
        <w:ind w:left="567" w:hanging="2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764D8">
        <w:rPr>
          <w:rFonts w:ascii="Times New Roman" w:hAnsi="Times New Roman" w:cs="Times New Roman"/>
        </w:rPr>
        <w:t>&amp;sid=773</w:t>
      </w:r>
      <w:r w:rsidRPr="008764D8">
        <w:rPr>
          <w:rFonts w:ascii="Times New Roman" w:hAnsi="Times New Roman" w:cs="Times New Roman"/>
          <w:lang w:val="en-US"/>
        </w:rPr>
        <w:t>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Horn, J.C., &amp; Meer,J. (1987). The vintage years, </w:t>
      </w:r>
      <w:r w:rsidRPr="00A61477">
        <w:rPr>
          <w:rFonts w:ascii="Times New Roman" w:hAnsi="Times New Roman" w:cs="Times New Roman"/>
          <w:i/>
          <w:sz w:val="24"/>
          <w:szCs w:val="24"/>
        </w:rPr>
        <w:t>Phsycol today.</w:t>
      </w:r>
      <w:r>
        <w:rPr>
          <w:rFonts w:ascii="Times New Roman" w:hAnsi="Times New Roman" w:cs="Times New Roman"/>
          <w:sz w:val="24"/>
          <w:szCs w:val="24"/>
        </w:rPr>
        <w:t xml:space="preserve"> 21:76.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Jhonson, C. (1995). </w:t>
      </w:r>
      <w:r>
        <w:rPr>
          <w:rFonts w:ascii="Times New Roman" w:hAnsi="Times New Roman" w:cs="Times New Roman"/>
          <w:i/>
          <w:sz w:val="24"/>
          <w:szCs w:val="24"/>
        </w:rPr>
        <w:t>Depression workshop</w:t>
      </w:r>
      <w:r>
        <w:rPr>
          <w:rFonts w:ascii="Times New Roman" w:hAnsi="Times New Roman" w:cs="Times New Roman"/>
          <w:sz w:val="24"/>
          <w:szCs w:val="24"/>
        </w:rPr>
        <w:t>. Northern Lousiana University Institute of Gerontology.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Kaplan, H.I., Sadock, B.J., &amp; Greb. </w:t>
      </w:r>
      <w:r w:rsidR="008976A1">
        <w:rPr>
          <w:rFonts w:ascii="Times New Roman" w:hAnsi="Times New Roman" w:cs="Times New Roman"/>
          <w:sz w:val="24"/>
          <w:szCs w:val="24"/>
        </w:rPr>
        <w:t xml:space="preserve">(1997). </w:t>
      </w:r>
      <w:r w:rsidRPr="008E7C3E">
        <w:rPr>
          <w:rFonts w:ascii="Times New Roman" w:hAnsi="Times New Roman" w:cs="Times New Roman"/>
          <w:i/>
          <w:sz w:val="24"/>
          <w:szCs w:val="24"/>
          <w:lang w:val="en-US"/>
        </w:rPr>
        <w:t>Geriatri, Sinopsi Psikiatri vol 1/7</w:t>
      </w:r>
      <w:r>
        <w:rPr>
          <w:rFonts w:ascii="Times New Roman" w:hAnsi="Times New Roman" w:cs="Times New Roman"/>
          <w:sz w:val="24"/>
          <w:szCs w:val="24"/>
          <w:lang w:val="en-US"/>
        </w:rPr>
        <w:t>. Jakarta: Bina Rupa Aksara.</w:t>
      </w:r>
    </w:p>
    <w:p w:rsidR="000549EE" w:rsidRDefault="000549EE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Kaslow, H, S., Deering, B., Racusin, R. (1994). </w:t>
      </w:r>
      <w:r w:rsidRPr="000549EE">
        <w:rPr>
          <w:rFonts w:ascii="Times New Roman" w:hAnsi="Times New Roman" w:cs="Times New Roman"/>
          <w:i/>
          <w:sz w:val="24"/>
          <w:szCs w:val="24"/>
          <w:lang w:val="en-US"/>
        </w:rPr>
        <w:t>Aging: The Health care challenge</w:t>
      </w:r>
      <w:r>
        <w:rPr>
          <w:rFonts w:ascii="Times New Roman" w:hAnsi="Times New Roman" w:cs="Times New Roman"/>
          <w:sz w:val="24"/>
          <w:szCs w:val="24"/>
          <w:lang w:val="en-US"/>
        </w:rPr>
        <w:t>. FA Davis: Philadelphia.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Khan, M.T., Has</w:t>
      </w:r>
      <w:r w:rsidR="008976A1">
        <w:rPr>
          <w:rFonts w:ascii="Times New Roman" w:hAnsi="Times New Roman" w:cs="Times New Roman"/>
          <w:sz w:val="24"/>
          <w:szCs w:val="24"/>
        </w:rPr>
        <w:t>sali M.A., Anwar, M., Wasif, G.</w:t>
      </w:r>
      <w:r>
        <w:rPr>
          <w:rFonts w:ascii="Times New Roman" w:hAnsi="Times New Roman" w:cs="Times New Roman"/>
          <w:sz w:val="24"/>
          <w:szCs w:val="24"/>
        </w:rPr>
        <w:t xml:space="preserve"> (2009). Community knowledge, attitudes and beliefs toward depression in state of Penang, Malaysia. </w:t>
      </w:r>
      <w:r>
        <w:rPr>
          <w:rFonts w:ascii="Times New Roman" w:hAnsi="Times New Roman" w:cs="Times New Roman"/>
          <w:i/>
          <w:sz w:val="24"/>
          <w:szCs w:val="24"/>
        </w:rPr>
        <w:t>Community Mental Health Journal</w:t>
      </w:r>
      <w:r>
        <w:rPr>
          <w:rFonts w:ascii="Times New Roman" w:hAnsi="Times New Roman" w:cs="Times New Roman"/>
          <w:sz w:val="24"/>
          <w:szCs w:val="24"/>
        </w:rPr>
        <w:t>, 2010:46:87-92.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Kinsella, K &amp; Taeuber, C.M. (1993). An </w:t>
      </w:r>
      <w:r w:rsidRPr="009268D3">
        <w:rPr>
          <w:rFonts w:ascii="Times New Roman" w:hAnsi="Times New Roman" w:cs="Times New Roman"/>
          <w:i/>
          <w:sz w:val="24"/>
          <w:szCs w:val="24"/>
          <w:lang w:val="en-US"/>
        </w:rPr>
        <w:t>Aging Word II</w:t>
      </w:r>
      <w:r>
        <w:rPr>
          <w:rFonts w:ascii="Times New Roman" w:hAnsi="Times New Roman" w:cs="Times New Roman"/>
          <w:sz w:val="24"/>
          <w:szCs w:val="24"/>
          <w:lang w:val="en-US"/>
        </w:rPr>
        <w:t>. US Bureau of the Consus: International Population Report.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Lee, E.R. (1999). </w:t>
      </w:r>
      <w:r>
        <w:rPr>
          <w:rFonts w:ascii="Times New Roman" w:hAnsi="Times New Roman" w:cs="Times New Roman"/>
          <w:i/>
          <w:sz w:val="24"/>
          <w:szCs w:val="24"/>
        </w:rPr>
        <w:t>Environment, resources, depression and competence of communitybase older adult.</w:t>
      </w:r>
      <w:r>
        <w:rPr>
          <w:rFonts w:ascii="Times New Roman" w:hAnsi="Times New Roman" w:cs="Times New Roman"/>
          <w:sz w:val="24"/>
          <w:szCs w:val="24"/>
        </w:rPr>
        <w:t xml:space="preserve"> Disertasi dari University of Washington.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Martono, H. (</w:t>
      </w:r>
      <w:r w:rsidR="00AC4987">
        <w:rPr>
          <w:rFonts w:ascii="Times New Roman" w:hAnsi="Times New Roman" w:cs="Times New Roman"/>
          <w:sz w:val="24"/>
          <w:szCs w:val="24"/>
          <w:lang w:val="en-US"/>
        </w:rPr>
        <w:t>2000</w:t>
      </w:r>
      <w:r>
        <w:rPr>
          <w:rFonts w:ascii="Times New Roman" w:hAnsi="Times New Roman" w:cs="Times New Roman"/>
          <w:sz w:val="24"/>
          <w:szCs w:val="24"/>
          <w:lang w:val="en-US"/>
        </w:rPr>
        <w:t>).</w:t>
      </w:r>
      <w:r w:rsidRPr="00CF63F7">
        <w:rPr>
          <w:rFonts w:ascii="Times New Roman" w:hAnsi="Times New Roman" w:cs="Times New Roman"/>
          <w:i/>
          <w:sz w:val="24"/>
          <w:szCs w:val="24"/>
          <w:lang w:val="en-US"/>
        </w:rPr>
        <w:t xml:space="preserve"> Socio cultural factors influencing the development of depression in elderly patients admitted to the acute geriatric wards in Indonesia</w:t>
      </w:r>
      <w:r>
        <w:rPr>
          <w:rFonts w:ascii="Times New Roman" w:hAnsi="Times New Roman" w:cs="Times New Roman"/>
          <w:sz w:val="24"/>
          <w:szCs w:val="24"/>
          <w:lang w:val="en-US"/>
        </w:rPr>
        <w:t>. Adelaide: World Congress of Gerontologi.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Mary, R., Cooper., &amp; Katona. (2013). </w:t>
      </w:r>
      <w:r w:rsidRPr="004073B3">
        <w:rPr>
          <w:rFonts w:ascii="Times New Roman" w:hAnsi="Times New Roman" w:cs="Times New Roman"/>
          <w:i/>
          <w:sz w:val="24"/>
          <w:szCs w:val="24"/>
        </w:rPr>
        <w:t>At a Glance Psikiatri</w:t>
      </w:r>
      <w:r>
        <w:rPr>
          <w:rFonts w:ascii="Times New Roman" w:hAnsi="Times New Roman" w:cs="Times New Roman"/>
          <w:sz w:val="24"/>
          <w:szCs w:val="24"/>
        </w:rPr>
        <w:t>. Jakarta: Erlangga.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Maslim, R. (2001). </w:t>
      </w:r>
      <w:r w:rsidRPr="00B629B4">
        <w:rPr>
          <w:rFonts w:ascii="Times New Roman" w:hAnsi="Times New Roman" w:cs="Times New Roman"/>
          <w:i/>
          <w:sz w:val="24"/>
          <w:szCs w:val="24"/>
        </w:rPr>
        <w:t>Buku Saku Diagnosis Gangguan Jiwa Rujukan Ringkas dari PPGDJ-III</w:t>
      </w:r>
      <w:r>
        <w:rPr>
          <w:rFonts w:ascii="Times New Roman" w:hAnsi="Times New Roman" w:cs="Times New Roman"/>
          <w:sz w:val="24"/>
          <w:szCs w:val="24"/>
        </w:rPr>
        <w:t>. Jakarta: Bagian Ilmu Kedokteran Jiwa FK-Unika Atmaja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Miller, C.A. (1995). </w:t>
      </w:r>
      <w:r>
        <w:rPr>
          <w:rFonts w:ascii="Times New Roman" w:hAnsi="Times New Roman" w:cs="Times New Roman"/>
          <w:i/>
          <w:sz w:val="24"/>
          <w:szCs w:val="24"/>
        </w:rPr>
        <w:t xml:space="preserve">Nursing care of older adult: theory and practice </w:t>
      </w:r>
      <w:r>
        <w:rPr>
          <w:rFonts w:ascii="Times New Roman" w:hAnsi="Times New Roman" w:cs="Times New Roman"/>
          <w:sz w:val="24"/>
          <w:szCs w:val="24"/>
        </w:rPr>
        <w:t>(2th ed). Philadelpia: Lippincott Company.</w:t>
      </w:r>
    </w:p>
    <w:p w:rsidR="00D80428" w:rsidRPr="00583EF5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Nasrun, M.W.S. (2009). </w:t>
      </w:r>
      <w:r>
        <w:rPr>
          <w:rFonts w:ascii="Times New Roman" w:hAnsi="Times New Roman" w:cs="Times New Roman"/>
          <w:i/>
          <w:sz w:val="24"/>
          <w:szCs w:val="24"/>
        </w:rPr>
        <w:t>Hendaya Kognitif Non Demensia (HKDN) pada Populasi “Brain at Risk” bagi Praktisi Kesehatan</w:t>
      </w:r>
      <w:r>
        <w:rPr>
          <w:rFonts w:ascii="Times New Roman" w:hAnsi="Times New Roman" w:cs="Times New Roman"/>
          <w:sz w:val="24"/>
          <w:szCs w:val="24"/>
        </w:rPr>
        <w:t>. Jakarta: Interna Publishing.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D80428">
        <w:rPr>
          <w:rFonts w:ascii="Times New Roman" w:hAnsi="Times New Roman" w:cs="Times New Roman"/>
          <w:sz w:val="24"/>
          <w:szCs w:val="24"/>
        </w:rPr>
        <w:t>Nugroho</w:t>
      </w:r>
      <w:r w:rsidR="008976A1">
        <w:rPr>
          <w:rFonts w:ascii="Times New Roman" w:hAnsi="Times New Roman" w:cs="Times New Roman"/>
          <w:sz w:val="24"/>
          <w:szCs w:val="24"/>
        </w:rPr>
        <w:t>,</w:t>
      </w:r>
      <w:r w:rsidRPr="00D80428">
        <w:rPr>
          <w:rFonts w:ascii="Times New Roman" w:hAnsi="Times New Roman" w:cs="Times New Roman"/>
          <w:sz w:val="24"/>
          <w:szCs w:val="24"/>
        </w:rPr>
        <w:t xml:space="preserve"> W. (2000). </w:t>
      </w:r>
      <w:r w:rsidRPr="00D80428">
        <w:rPr>
          <w:rFonts w:ascii="Times New Roman" w:hAnsi="Times New Roman" w:cs="Times New Roman"/>
          <w:i/>
          <w:iCs/>
          <w:sz w:val="24"/>
          <w:szCs w:val="24"/>
        </w:rPr>
        <w:t xml:space="preserve">Keperawatan gerontik </w:t>
      </w:r>
      <w:r w:rsidRPr="00D80428">
        <w:rPr>
          <w:rFonts w:ascii="Times New Roman" w:hAnsi="Times New Roman" w:cs="Times New Roman"/>
          <w:sz w:val="24"/>
          <w:szCs w:val="24"/>
        </w:rPr>
        <w:t>(Edisi 2). Jakarta : EGC</w:t>
      </w:r>
    </w:p>
    <w:p w:rsidR="00D80428" w:rsidRDefault="00A5271B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</w:t>
      </w:r>
      <w:r w:rsidR="00BF14B7">
        <w:rPr>
          <w:rFonts w:ascii="Times New Roman" w:hAnsi="Times New Roman" w:cs="Times New Roman"/>
          <w:sz w:val="24"/>
          <w:szCs w:val="24"/>
          <w:lang w:val="en-US"/>
        </w:rPr>
        <w:t>_</w:t>
      </w:r>
      <w:r w:rsidR="00D80428">
        <w:rPr>
          <w:rFonts w:ascii="Times New Roman" w:hAnsi="Times New Roman" w:cs="Times New Roman"/>
          <w:sz w:val="24"/>
          <w:szCs w:val="24"/>
          <w:lang w:val="en-US"/>
        </w:rPr>
        <w:t xml:space="preserve">, W. (2000). </w:t>
      </w:r>
      <w:r w:rsidR="00D80428">
        <w:rPr>
          <w:rFonts w:ascii="Times New Roman" w:hAnsi="Times New Roman" w:cs="Times New Roman"/>
          <w:i/>
          <w:sz w:val="24"/>
          <w:szCs w:val="24"/>
          <w:lang w:val="en-US"/>
        </w:rPr>
        <w:t>Keperawatan Gerontik &amp;Geriatrik,</w:t>
      </w:r>
      <w:r w:rsidR="00D80428">
        <w:rPr>
          <w:rFonts w:ascii="Times New Roman" w:hAnsi="Times New Roman" w:cs="Times New Roman"/>
          <w:sz w:val="24"/>
          <w:szCs w:val="24"/>
          <w:lang w:val="en-US"/>
        </w:rPr>
        <w:t xml:space="preserve"> Edisi 3. Jakarta: EGC.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Oen, L.H. (1993). </w:t>
      </w:r>
      <w:r w:rsidRPr="009268D3">
        <w:rPr>
          <w:rFonts w:ascii="Times New Roman" w:hAnsi="Times New Roman" w:cs="Times New Roman"/>
          <w:i/>
          <w:sz w:val="24"/>
          <w:szCs w:val="24"/>
          <w:lang w:val="en-US"/>
        </w:rPr>
        <w:t>Dasar Biomolekuler Proses Menua.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Jakarta; Fakultas Kedokteran Universitas Indonesia.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Rogers, A., &amp; Belanger, A. (1990). </w:t>
      </w:r>
      <w:r>
        <w:rPr>
          <w:rFonts w:ascii="Times New Roman" w:hAnsi="Times New Roman" w:cs="Times New Roman"/>
          <w:i/>
          <w:sz w:val="24"/>
          <w:szCs w:val="24"/>
        </w:rPr>
        <w:t>Active life among the elderly in the United State</w:t>
      </w:r>
      <w:r>
        <w:rPr>
          <w:rFonts w:ascii="Times New Roman" w:hAnsi="Times New Roman" w:cs="Times New Roman"/>
          <w:sz w:val="24"/>
          <w:szCs w:val="24"/>
        </w:rPr>
        <w:t>: multi-state life table estimates and population projections. Milbank Q. 67:370.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Rubenstein, L.Z., &amp; Kramer, B.J. (1996). Health problems in old age: cross population comparisons. </w:t>
      </w:r>
      <w:r w:rsidRPr="00A61477">
        <w:rPr>
          <w:rFonts w:ascii="Times New Roman" w:hAnsi="Times New Roman" w:cs="Times New Roman"/>
          <w:i/>
          <w:sz w:val="24"/>
          <w:szCs w:val="24"/>
        </w:rPr>
        <w:t>Gerontol Geriatric Education.</w:t>
      </w:r>
      <w:r>
        <w:rPr>
          <w:rFonts w:ascii="Times New Roman" w:hAnsi="Times New Roman" w:cs="Times New Roman"/>
          <w:sz w:val="24"/>
          <w:szCs w:val="24"/>
        </w:rPr>
        <w:t xml:space="preserve"> 15:23.</w:t>
      </w:r>
    </w:p>
    <w:p w:rsidR="00D80428" w:rsidRDefault="00D80428" w:rsidP="00BF14B7">
      <w:pPr>
        <w:spacing w:after="120"/>
        <w:ind w:left="567" w:hanging="567"/>
        <w:jc w:val="both"/>
        <w:rPr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Sari, K. (2012). </w:t>
      </w:r>
      <w:r w:rsidRPr="00F952AF">
        <w:rPr>
          <w:rFonts w:ascii="Times New Roman" w:hAnsi="Times New Roman" w:cs="Times New Roman"/>
          <w:i/>
          <w:sz w:val="24"/>
          <w:szCs w:val="24"/>
        </w:rPr>
        <w:t>Gambaran Tingkat Depresi pada Lanjut Usia (Lansia) Di Panti Sosial Sosial Tresna Wredha Budi Mulia 01 dan 03 Jakarta Timur</w:t>
      </w:r>
      <w:r>
        <w:rPr>
          <w:rFonts w:ascii="Times New Roman" w:hAnsi="Times New Roman" w:cs="Times New Roman"/>
          <w:sz w:val="24"/>
          <w:szCs w:val="24"/>
        </w:rPr>
        <w:t xml:space="preserve">. Jakarta: Universitas Indonesia. Diakses pada 21 November 2013 dari </w:t>
      </w:r>
      <w:hyperlink r:id="rId8" w:history="1">
        <w:r w:rsidRPr="00883078">
          <w:rPr>
            <w:rStyle w:val="Hyperlink"/>
            <w:rFonts w:ascii="Times New Roman" w:hAnsi="Times New Roman" w:cs="Times New Roman"/>
            <w:color w:val="auto"/>
            <w:sz w:val="24"/>
            <w:szCs w:val="20"/>
            <w:u w:val="none"/>
          </w:rPr>
          <w:t>http://lontar.ui.ac.id/opac/themes/libri2/detail.jsp?id=20308713&amp;lokasi=lokal</w:t>
        </w:r>
      </w:hyperlink>
      <w:r w:rsidR="00786A30">
        <w:rPr>
          <w:lang w:val="en-US"/>
        </w:rPr>
        <w:t>.</w:t>
      </w:r>
    </w:p>
    <w:p w:rsidR="00786A30" w:rsidRPr="00786A30" w:rsidRDefault="00786A30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Sameroff, S., Rhamsin, J, K,. Shelly, P. (1993). Older adult learning. New York: Churchill Livingstone. </w:t>
      </w:r>
    </w:p>
    <w:p w:rsidR="00D80428" w:rsidRPr="00441FDA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Stewart, D.E., Rofle D.E., and Robert E. (2004). Depression, Estrogen and the Women’s Health Initiative. </w:t>
      </w:r>
      <w:r>
        <w:rPr>
          <w:rFonts w:ascii="Times New Roman" w:hAnsi="Times New Roman" w:cs="Times New Roman"/>
          <w:i/>
          <w:sz w:val="24"/>
          <w:szCs w:val="24"/>
        </w:rPr>
        <w:t>The Academy of Psychosomatic Medicin</w:t>
      </w:r>
      <w:r>
        <w:rPr>
          <w:rFonts w:ascii="Times New Roman" w:hAnsi="Times New Roman" w:cs="Times New Roman"/>
          <w:sz w:val="24"/>
          <w:szCs w:val="24"/>
        </w:rPr>
        <w:t xml:space="preserve">. 45:445-447. Diakses pada 07 Maret 2014 dari </w:t>
      </w:r>
      <w:r w:rsidRPr="00441FDA">
        <w:rPr>
          <w:rFonts w:ascii="Times New Roman" w:hAnsi="Times New Roman" w:cs="Times New Roman"/>
          <w:sz w:val="24"/>
          <w:szCs w:val="24"/>
        </w:rPr>
        <w:t>http://psy</w:t>
      </w:r>
      <w:r>
        <w:rPr>
          <w:rFonts w:ascii="Times New Roman" w:hAnsi="Times New Roman" w:cs="Times New Roman"/>
          <w:sz w:val="24"/>
          <w:szCs w:val="24"/>
        </w:rPr>
        <w:t>.psychiatyionline.org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Stieglistz, E.J. (2000). </w:t>
      </w:r>
      <w:r w:rsidRPr="00DC75C7">
        <w:rPr>
          <w:rFonts w:ascii="Times New Roman" w:hAnsi="Times New Roman" w:cs="Times New Roman"/>
          <w:i/>
          <w:sz w:val="24"/>
          <w:szCs w:val="24"/>
          <w:lang w:val="en-US"/>
        </w:rPr>
        <w:t>Geriatric Medicine.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Philadelphia, London: Lippincott Co.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Suhana, N. (1994). </w:t>
      </w:r>
      <w:r w:rsidRPr="008976A1">
        <w:rPr>
          <w:rFonts w:ascii="Times New Roman" w:hAnsi="Times New Roman" w:cs="Times New Roman"/>
          <w:i/>
          <w:sz w:val="24"/>
          <w:szCs w:val="24"/>
          <w:lang w:val="en-US"/>
        </w:rPr>
        <w:t>Teori-teori tentang proses menua ditinjau dari biologi dan usaha-usaha penanggunalangannya</w:t>
      </w:r>
      <w:r>
        <w:rPr>
          <w:rFonts w:ascii="Times New Roman" w:hAnsi="Times New Roman" w:cs="Times New Roman"/>
          <w:sz w:val="24"/>
          <w:szCs w:val="24"/>
          <w:lang w:val="en-US"/>
        </w:rPr>
        <w:t>. Dewan Riset Nasional. Symposium Nasional Gerontologi-Geriatri.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Suharsimi</w:t>
      </w:r>
      <w:r>
        <w:rPr>
          <w:rFonts w:ascii="Times New Roman" w:hAnsi="Times New Roman" w:cs="Times New Roman"/>
          <w:sz w:val="24"/>
          <w:szCs w:val="24"/>
          <w:lang w:val="en-US"/>
        </w:rPr>
        <w:t>, A.</w:t>
      </w:r>
      <w:r>
        <w:rPr>
          <w:rFonts w:ascii="Times New Roman" w:hAnsi="Times New Roman" w:cs="Times New Roman"/>
          <w:sz w:val="24"/>
          <w:szCs w:val="24"/>
        </w:rPr>
        <w:t xml:space="preserve"> (1992). </w:t>
      </w:r>
      <w:r w:rsidRPr="005B4AAE">
        <w:rPr>
          <w:rFonts w:ascii="Times New Roman" w:hAnsi="Times New Roman" w:cs="Times New Roman"/>
          <w:i/>
          <w:sz w:val="24"/>
          <w:szCs w:val="24"/>
        </w:rPr>
        <w:t>Prosedur Penelitian Suatu Pendekatan Praktik</w:t>
      </w:r>
      <w:r>
        <w:rPr>
          <w:rFonts w:ascii="Times New Roman" w:hAnsi="Times New Roman" w:cs="Times New Roman"/>
          <w:sz w:val="24"/>
          <w:szCs w:val="24"/>
        </w:rPr>
        <w:t>. Jakarta: PT. Rineka Cipta.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Undang-Undang Republik Indonesia Nomor 13 Tahun 1998 tentang Kesejahteraan Lanjut Usia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Undang-Undang Republik Indonesia Nomor 23 Tahun 1992 Pasal 19 Ayat 1 tentang Kesehatan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Weinberg, J. (1995). </w:t>
      </w:r>
      <w:r w:rsidRPr="008E7C3E">
        <w:rPr>
          <w:rFonts w:ascii="Times New Roman" w:hAnsi="Times New Roman" w:cs="Times New Roman"/>
          <w:i/>
          <w:sz w:val="24"/>
          <w:szCs w:val="24"/>
          <w:lang w:val="en-US"/>
        </w:rPr>
        <w:t>Geriatric psychiatri.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William-Wilkins Co.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WHO. (1989). </w:t>
      </w:r>
      <w:r w:rsidRPr="00DC75C7">
        <w:rPr>
          <w:rFonts w:ascii="Times New Roman" w:hAnsi="Times New Roman" w:cs="Times New Roman"/>
          <w:i/>
          <w:sz w:val="24"/>
          <w:szCs w:val="24"/>
          <w:lang w:val="en-US"/>
        </w:rPr>
        <w:t>Health of Elderly.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Geneva: WHO.</w:t>
      </w:r>
    </w:p>
    <w:p w:rsidR="00D80428" w:rsidRDefault="00742583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</w:t>
      </w:r>
      <w:r w:rsidR="00BF14B7">
        <w:rPr>
          <w:rFonts w:ascii="Times New Roman" w:hAnsi="Times New Roman" w:cs="Times New Roman"/>
          <w:sz w:val="24"/>
          <w:szCs w:val="24"/>
          <w:lang w:val="en-US"/>
        </w:rPr>
        <w:t>__</w:t>
      </w:r>
      <w:r w:rsidR="00D80428">
        <w:rPr>
          <w:rFonts w:ascii="Times New Roman" w:hAnsi="Times New Roman" w:cs="Times New Roman"/>
          <w:sz w:val="24"/>
          <w:szCs w:val="24"/>
        </w:rPr>
        <w:t xml:space="preserve">. (2001). </w:t>
      </w:r>
      <w:r w:rsidR="00D80428">
        <w:rPr>
          <w:rFonts w:ascii="Times New Roman" w:hAnsi="Times New Roman" w:cs="Times New Roman"/>
          <w:i/>
          <w:sz w:val="24"/>
          <w:szCs w:val="24"/>
        </w:rPr>
        <w:t>Conquering depression</w:t>
      </w:r>
      <w:r w:rsidR="00D80428">
        <w:rPr>
          <w:rFonts w:ascii="Times New Roman" w:hAnsi="Times New Roman" w:cs="Times New Roman"/>
          <w:sz w:val="24"/>
          <w:szCs w:val="24"/>
        </w:rPr>
        <w:t>. New Dehli: WHO</w:t>
      </w:r>
    </w:p>
    <w:p w:rsidR="00D80428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Wilkinson, G. (1991). </w:t>
      </w:r>
      <w:r w:rsidRPr="007E3654">
        <w:rPr>
          <w:rFonts w:ascii="Times New Roman" w:hAnsi="Times New Roman" w:cs="Times New Roman"/>
          <w:i/>
          <w:sz w:val="24"/>
          <w:szCs w:val="24"/>
        </w:rPr>
        <w:t>Depresi (depression).</w:t>
      </w:r>
      <w:r>
        <w:rPr>
          <w:rFonts w:ascii="Times New Roman" w:hAnsi="Times New Roman" w:cs="Times New Roman"/>
          <w:sz w:val="24"/>
          <w:szCs w:val="24"/>
        </w:rPr>
        <w:t xml:space="preserve"> Jakarta: Arkan.</w:t>
      </w:r>
    </w:p>
    <w:p w:rsidR="004F5644" w:rsidRPr="00BF14B7" w:rsidRDefault="00D80428" w:rsidP="00BF14B7">
      <w:pPr>
        <w:spacing w:after="120"/>
        <w:ind w:left="567" w:hanging="567"/>
        <w:jc w:val="both"/>
        <w:rPr>
          <w:rFonts w:ascii="Times New Roman" w:hAnsi="Times New Roman" w:cs="Times New Roman"/>
          <w:bCs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Yesavage A.J., Terence L.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A25663">
        <w:rPr>
          <w:rFonts w:ascii="Times New Roman" w:hAnsi="Times New Roman" w:cs="Times New Roman"/>
          <w:sz w:val="24"/>
          <w:szCs w:val="24"/>
        </w:rPr>
        <w:t xml:space="preserve">., &amp; </w:t>
      </w:r>
      <w:r w:rsidRPr="00A25663">
        <w:rPr>
          <w:rFonts w:ascii="Times New Roman" w:hAnsi="Times New Roman" w:cs="Times New Roman"/>
          <w:bCs/>
          <w:sz w:val="24"/>
          <w:szCs w:val="24"/>
        </w:rPr>
        <w:t>Owen</w:t>
      </w:r>
      <w:r>
        <w:rPr>
          <w:rFonts w:ascii="Times New Roman" w:hAnsi="Times New Roman" w:cs="Times New Roman"/>
          <w:sz w:val="24"/>
          <w:szCs w:val="24"/>
          <w:lang w:val="en-US"/>
        </w:rPr>
        <w:t>, L</w:t>
      </w:r>
      <w:r w:rsidR="000549EE">
        <w:rPr>
          <w:rFonts w:ascii="Times New Roman" w:hAnsi="Times New Roman" w:cs="Times New Roman"/>
          <w:sz w:val="24"/>
          <w:szCs w:val="24"/>
        </w:rPr>
        <w:t>. (19</w:t>
      </w:r>
      <w:r w:rsidR="000549EE">
        <w:rPr>
          <w:rFonts w:ascii="Times New Roman" w:hAnsi="Times New Roman" w:cs="Times New Roman"/>
          <w:sz w:val="24"/>
          <w:szCs w:val="24"/>
          <w:lang w:val="en-US"/>
        </w:rPr>
        <w:t>86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 w:rsidRPr="00A25663">
        <w:rPr>
          <w:rFonts w:ascii="Times New Roman" w:hAnsi="Times New Roman" w:cs="Times New Roman"/>
          <w:i/>
          <w:sz w:val="24"/>
          <w:szCs w:val="24"/>
        </w:rPr>
        <w:t>Development and Validation of A Geriatric Depression Scale Screening Scale: A Preliminary Report</w:t>
      </w:r>
      <w:r w:rsidRPr="00A25663">
        <w:rPr>
          <w:rFonts w:ascii="Times New Roman" w:hAnsi="Times New Roman" w:cs="Times New Roman"/>
          <w:sz w:val="24"/>
          <w:szCs w:val="24"/>
        </w:rPr>
        <w:t xml:space="preserve">. </w:t>
      </w:r>
      <w:r w:rsidRPr="00A25663">
        <w:rPr>
          <w:rFonts w:ascii="Times New Roman" w:hAnsi="Times New Roman" w:cs="Times New Roman"/>
          <w:bCs/>
          <w:iCs/>
          <w:sz w:val="24"/>
          <w:szCs w:val="24"/>
        </w:rPr>
        <w:t>17 (I) 37-49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. Diakses pada 20 November 2013 dari </w:t>
      </w:r>
      <w:r w:rsidRPr="00A25663">
        <w:rPr>
          <w:rFonts w:ascii="Times New Roman" w:hAnsi="Times New Roman" w:cs="Times New Roman"/>
          <w:bCs/>
          <w:iCs/>
          <w:sz w:val="24"/>
          <w:szCs w:val="24"/>
        </w:rPr>
        <w:t>http://home.uchicago.edu/~/tmurray1/research/articles/at%20least%20read/development%20and%20validation%20of%20a%20geriatric%20depression%20screening%20scale_a%20preliminary%20report.pdf</w:t>
      </w:r>
      <w:r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sectPr w:rsidR="004F5644" w:rsidRPr="00BF14B7" w:rsidSect="002E4315">
      <w:pgSz w:w="11906" w:h="16838"/>
      <w:pgMar w:top="2268" w:right="1701" w:bottom="1701" w:left="2268" w:header="708" w:footer="708" w:gutter="0"/>
      <w:pgNumType w:start="28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7664" w:rsidRDefault="00817664" w:rsidP="00773DC6">
      <w:pPr>
        <w:spacing w:after="0" w:line="240" w:lineRule="auto"/>
      </w:pPr>
      <w:r>
        <w:separator/>
      </w:r>
    </w:p>
  </w:endnote>
  <w:endnote w:type="continuationSeparator" w:id="1">
    <w:p w:rsidR="00817664" w:rsidRDefault="00817664" w:rsidP="00773D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learface">
    <w:altName w:val="Clearface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learface-Heavy-DTC">
    <w:altName w:val="Clearface-Heavy-DTC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7664" w:rsidRDefault="00817664" w:rsidP="00773DC6">
      <w:pPr>
        <w:spacing w:after="0" w:line="240" w:lineRule="auto"/>
      </w:pPr>
      <w:r>
        <w:separator/>
      </w:r>
    </w:p>
  </w:footnote>
  <w:footnote w:type="continuationSeparator" w:id="1">
    <w:p w:rsidR="00817664" w:rsidRDefault="00817664" w:rsidP="00773D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473C"/>
    <w:rsid w:val="00052DDB"/>
    <w:rsid w:val="000549EE"/>
    <w:rsid w:val="00083EB9"/>
    <w:rsid w:val="000B0492"/>
    <w:rsid w:val="000B1815"/>
    <w:rsid w:val="000C2903"/>
    <w:rsid w:val="000D43D2"/>
    <w:rsid w:val="000E06D3"/>
    <w:rsid w:val="000E0EF2"/>
    <w:rsid w:val="000E3764"/>
    <w:rsid w:val="000F6B8D"/>
    <w:rsid w:val="00143CB2"/>
    <w:rsid w:val="00154AE1"/>
    <w:rsid w:val="00164207"/>
    <w:rsid w:val="001B2196"/>
    <w:rsid w:val="0021389B"/>
    <w:rsid w:val="00220112"/>
    <w:rsid w:val="002A14C4"/>
    <w:rsid w:val="002E4315"/>
    <w:rsid w:val="00300976"/>
    <w:rsid w:val="00360E5D"/>
    <w:rsid w:val="003B0B88"/>
    <w:rsid w:val="003C1BA6"/>
    <w:rsid w:val="004073B3"/>
    <w:rsid w:val="00441FDA"/>
    <w:rsid w:val="0045521D"/>
    <w:rsid w:val="00457345"/>
    <w:rsid w:val="004F5644"/>
    <w:rsid w:val="00535BB3"/>
    <w:rsid w:val="005602D1"/>
    <w:rsid w:val="00583EF5"/>
    <w:rsid w:val="005B4AAE"/>
    <w:rsid w:val="005C04FB"/>
    <w:rsid w:val="005F16BE"/>
    <w:rsid w:val="005F54A0"/>
    <w:rsid w:val="0066142D"/>
    <w:rsid w:val="006A4209"/>
    <w:rsid w:val="006D7EF4"/>
    <w:rsid w:val="00723EA7"/>
    <w:rsid w:val="00742583"/>
    <w:rsid w:val="007577AC"/>
    <w:rsid w:val="00773DC6"/>
    <w:rsid w:val="00786A30"/>
    <w:rsid w:val="007A35BF"/>
    <w:rsid w:val="007E3654"/>
    <w:rsid w:val="00817664"/>
    <w:rsid w:val="008265FB"/>
    <w:rsid w:val="00853CCC"/>
    <w:rsid w:val="008640D5"/>
    <w:rsid w:val="00883078"/>
    <w:rsid w:val="008976A1"/>
    <w:rsid w:val="008A0967"/>
    <w:rsid w:val="008A18E8"/>
    <w:rsid w:val="008E7C3E"/>
    <w:rsid w:val="009268D3"/>
    <w:rsid w:val="0093271B"/>
    <w:rsid w:val="00975077"/>
    <w:rsid w:val="009D0DC8"/>
    <w:rsid w:val="009E1B7C"/>
    <w:rsid w:val="00A05543"/>
    <w:rsid w:val="00A25663"/>
    <w:rsid w:val="00A26A14"/>
    <w:rsid w:val="00A5271B"/>
    <w:rsid w:val="00A61477"/>
    <w:rsid w:val="00A87A6C"/>
    <w:rsid w:val="00AC4987"/>
    <w:rsid w:val="00AC5F94"/>
    <w:rsid w:val="00AD3CAA"/>
    <w:rsid w:val="00AF766B"/>
    <w:rsid w:val="00AF7702"/>
    <w:rsid w:val="00B01812"/>
    <w:rsid w:val="00B2473C"/>
    <w:rsid w:val="00B559F1"/>
    <w:rsid w:val="00B629B4"/>
    <w:rsid w:val="00B7531D"/>
    <w:rsid w:val="00BF14B7"/>
    <w:rsid w:val="00BF42EE"/>
    <w:rsid w:val="00C16B81"/>
    <w:rsid w:val="00C353B1"/>
    <w:rsid w:val="00C37833"/>
    <w:rsid w:val="00C760CC"/>
    <w:rsid w:val="00CC3AB2"/>
    <w:rsid w:val="00CF63F7"/>
    <w:rsid w:val="00D45471"/>
    <w:rsid w:val="00D45FF2"/>
    <w:rsid w:val="00D620AB"/>
    <w:rsid w:val="00D66236"/>
    <w:rsid w:val="00D80428"/>
    <w:rsid w:val="00DB1028"/>
    <w:rsid w:val="00DC107A"/>
    <w:rsid w:val="00DC5F5D"/>
    <w:rsid w:val="00DC75C7"/>
    <w:rsid w:val="00E2686A"/>
    <w:rsid w:val="00E40DC8"/>
    <w:rsid w:val="00E4414F"/>
    <w:rsid w:val="00EC123B"/>
    <w:rsid w:val="00EC29C5"/>
    <w:rsid w:val="00EE548A"/>
    <w:rsid w:val="00F05EF8"/>
    <w:rsid w:val="00F52602"/>
    <w:rsid w:val="00F56CC1"/>
    <w:rsid w:val="00F952AF"/>
    <w:rsid w:val="00FB3496"/>
    <w:rsid w:val="00FE7C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F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3D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3DC6"/>
  </w:style>
  <w:style w:type="paragraph" w:styleId="Footer">
    <w:name w:val="footer"/>
    <w:basedOn w:val="Normal"/>
    <w:link w:val="FooterChar"/>
    <w:uiPriority w:val="99"/>
    <w:semiHidden/>
    <w:unhideWhenUsed/>
    <w:rsid w:val="00773D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73DC6"/>
  </w:style>
  <w:style w:type="character" w:styleId="Hyperlink">
    <w:name w:val="Hyperlink"/>
    <w:basedOn w:val="DefaultParagraphFont"/>
    <w:uiPriority w:val="99"/>
    <w:unhideWhenUsed/>
    <w:rsid w:val="000F6B8D"/>
    <w:rPr>
      <w:color w:val="0000FF" w:themeColor="hyperlink"/>
      <w:u w:val="single"/>
    </w:rPr>
  </w:style>
  <w:style w:type="paragraph" w:customStyle="1" w:styleId="Default">
    <w:name w:val="Default"/>
    <w:rsid w:val="00883078"/>
    <w:pPr>
      <w:autoSpaceDE w:val="0"/>
      <w:autoSpaceDN w:val="0"/>
      <w:adjustRightInd w:val="0"/>
      <w:spacing w:after="0" w:line="240" w:lineRule="auto"/>
    </w:pPr>
    <w:rPr>
      <w:rFonts w:ascii="Clearface" w:hAnsi="Clearface" w:cs="Clearface"/>
      <w:color w:val="000000"/>
      <w:sz w:val="24"/>
      <w:szCs w:val="24"/>
    </w:rPr>
  </w:style>
  <w:style w:type="character" w:customStyle="1" w:styleId="A1">
    <w:name w:val="A1"/>
    <w:uiPriority w:val="99"/>
    <w:rsid w:val="00883078"/>
    <w:rPr>
      <w:rFonts w:cs="Clearface-Heavy-DTC"/>
      <w:color w:val="00000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ontar.ui.ac.id/opac/themes/libri2/detail.jsp?id=20308713&amp;lokasi=loka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enkokesra.go.id/content/prof-haryono-lansia-perlu-perhatia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onsultgerirn.org/uploads/File/trythis/try_this_4.pdf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4</Pages>
  <Words>1215</Words>
  <Characters>6931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8130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25</cp:revision>
  <cp:lastPrinted>2014-05-30T05:32:00Z</cp:lastPrinted>
  <dcterms:created xsi:type="dcterms:W3CDTF">2013-12-22T06:22:00Z</dcterms:created>
  <dcterms:modified xsi:type="dcterms:W3CDTF">2014-07-24T22:16:00Z</dcterms:modified>
</cp:coreProperties>
</file>